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A52B" w14:textId="77777777" w:rsidR="00171A09" w:rsidRPr="00BC4180" w:rsidRDefault="00171A09" w:rsidP="00171A09">
      <w:pPr>
        <w:rPr>
          <w:rFonts w:ascii="Times New Roman" w:hAnsi="Times New Roman" w:cs="Times New Roman"/>
          <w:b/>
          <w:color w:val="C00000"/>
          <w:sz w:val="72"/>
          <w:szCs w:val="72"/>
          <w:lang w:val="en-GB"/>
        </w:rPr>
      </w:pPr>
      <w:r>
        <w:rPr>
          <w:noProof/>
        </w:rPr>
        <w:drawing>
          <wp:inline distT="0" distB="0" distL="0" distR="0" wp14:anchorId="28B904DC" wp14:editId="5CFC423D">
            <wp:extent cx="800735" cy="872490"/>
            <wp:effectExtent l="0" t="0" r="0" b="3810"/>
            <wp:docPr id="5" name="Bilde 4" descr="NSR-vimpel"/>
            <wp:cNvGraphicFramePr/>
            <a:graphic xmlns:a="http://schemas.openxmlformats.org/drawingml/2006/main">
              <a:graphicData uri="http://schemas.openxmlformats.org/drawingml/2006/picture">
                <pic:pic xmlns:pic="http://schemas.openxmlformats.org/drawingml/2006/picture">
                  <pic:nvPicPr>
                    <pic:cNvPr id="5" name="Bilde 4" descr="NSR-vimpel"/>
                    <pic:cNvPicPr/>
                  </pic:nvPicPr>
                  <pic:blipFill>
                    <a:blip r:embed="rId5" cstate="print"/>
                    <a:srcRect/>
                    <a:stretch>
                      <a:fillRect/>
                    </a:stretch>
                  </pic:blipFill>
                  <pic:spPr bwMode="auto">
                    <a:xfrm>
                      <a:off x="0" y="0"/>
                      <a:ext cx="800735" cy="872490"/>
                    </a:xfrm>
                    <a:prstGeom prst="rect">
                      <a:avLst/>
                    </a:prstGeom>
                    <a:noFill/>
                    <a:ln w="9525">
                      <a:noFill/>
                      <a:miter lim="800000"/>
                      <a:headEnd/>
                      <a:tailEnd/>
                    </a:ln>
                  </pic:spPr>
                </pic:pic>
              </a:graphicData>
            </a:graphic>
          </wp:inline>
        </w:drawing>
      </w:r>
      <w:r w:rsidRPr="00BC4180">
        <w:rPr>
          <w:rFonts w:ascii="Times New Roman" w:hAnsi="Times New Roman" w:cs="Times New Roman"/>
          <w:b/>
          <w:color w:val="C00000"/>
          <w:sz w:val="72"/>
          <w:szCs w:val="72"/>
          <w:lang w:val="en-GB"/>
        </w:rPr>
        <w:t xml:space="preserve"> NSR- </w:t>
      </w:r>
      <w:proofErr w:type="spellStart"/>
      <w:r w:rsidRPr="00BC4180">
        <w:rPr>
          <w:rFonts w:ascii="Times New Roman" w:hAnsi="Times New Roman" w:cs="Times New Roman"/>
          <w:b/>
          <w:color w:val="C00000"/>
          <w:sz w:val="72"/>
          <w:szCs w:val="72"/>
          <w:lang w:val="en-GB"/>
        </w:rPr>
        <w:t>Routvalget</w:t>
      </w:r>
      <w:proofErr w:type="spellEnd"/>
      <w:r w:rsidRPr="00BC4180">
        <w:rPr>
          <w:rFonts w:ascii="Times New Roman" w:hAnsi="Times New Roman" w:cs="Times New Roman"/>
          <w:b/>
          <w:color w:val="C00000"/>
          <w:sz w:val="72"/>
          <w:szCs w:val="72"/>
          <w:lang w:val="en-GB"/>
        </w:rPr>
        <w:t xml:space="preserve">  </w:t>
      </w:r>
      <w:r>
        <w:rPr>
          <w:noProof/>
        </w:rPr>
        <w:drawing>
          <wp:inline distT="0" distB="0" distL="0" distR="0" wp14:anchorId="54860197" wp14:editId="33F7D91F">
            <wp:extent cx="800735" cy="872490"/>
            <wp:effectExtent l="0" t="0" r="0" b="3810"/>
            <wp:docPr id="1" name="Bilde 4" descr="NSR-vimpel"/>
            <wp:cNvGraphicFramePr/>
            <a:graphic xmlns:a="http://schemas.openxmlformats.org/drawingml/2006/main">
              <a:graphicData uri="http://schemas.openxmlformats.org/drawingml/2006/picture">
                <pic:pic xmlns:pic="http://schemas.openxmlformats.org/drawingml/2006/picture">
                  <pic:nvPicPr>
                    <pic:cNvPr id="5" name="Bilde 4" descr="NSR-vimpel"/>
                    <pic:cNvPicPr/>
                  </pic:nvPicPr>
                  <pic:blipFill>
                    <a:blip r:embed="rId5" cstate="print"/>
                    <a:srcRect/>
                    <a:stretch>
                      <a:fillRect/>
                    </a:stretch>
                  </pic:blipFill>
                  <pic:spPr bwMode="auto">
                    <a:xfrm>
                      <a:off x="0" y="0"/>
                      <a:ext cx="800735" cy="872490"/>
                    </a:xfrm>
                    <a:prstGeom prst="rect">
                      <a:avLst/>
                    </a:prstGeom>
                    <a:noFill/>
                    <a:ln w="9525">
                      <a:noFill/>
                      <a:miter lim="800000"/>
                      <a:headEnd/>
                      <a:tailEnd/>
                    </a:ln>
                  </pic:spPr>
                </pic:pic>
              </a:graphicData>
            </a:graphic>
          </wp:inline>
        </w:drawing>
      </w:r>
    </w:p>
    <w:p w14:paraId="00022A68" w14:textId="77777777" w:rsidR="00171A09" w:rsidRPr="00BC4180" w:rsidRDefault="00171A09" w:rsidP="00171A09">
      <w:pPr>
        <w:rPr>
          <w:rFonts w:ascii="Times New Roman" w:hAnsi="Times New Roman" w:cs="Times New Roman"/>
          <w:b/>
          <w:color w:val="C00000"/>
          <w:sz w:val="72"/>
          <w:szCs w:val="72"/>
          <w:lang w:val="en-GB"/>
        </w:rPr>
      </w:pPr>
    </w:p>
    <w:p w14:paraId="3A07FB24" w14:textId="6414D928" w:rsidR="00070642" w:rsidRPr="00070642" w:rsidRDefault="00070642" w:rsidP="00070642">
      <w:pPr>
        <w:rPr>
          <w:sz w:val="36"/>
          <w:szCs w:val="36"/>
          <w:lang w:val="en-GB"/>
        </w:rPr>
      </w:pPr>
      <w:r w:rsidRPr="00070642">
        <w:rPr>
          <w:sz w:val="36"/>
          <w:szCs w:val="36"/>
          <w:lang w:val="en-GB"/>
        </w:rPr>
        <w:t xml:space="preserve">Information to </w:t>
      </w:r>
      <w:r w:rsidR="00BC4180">
        <w:rPr>
          <w:sz w:val="36"/>
          <w:szCs w:val="36"/>
          <w:lang w:val="en-GB"/>
        </w:rPr>
        <w:t xml:space="preserve">parents of </w:t>
      </w:r>
      <w:r w:rsidRPr="00070642">
        <w:rPr>
          <w:sz w:val="36"/>
          <w:szCs w:val="36"/>
          <w:lang w:val="en-GB"/>
        </w:rPr>
        <w:t xml:space="preserve">new </w:t>
      </w:r>
      <w:r w:rsidR="00BC4180">
        <w:rPr>
          <w:sz w:val="36"/>
          <w:szCs w:val="36"/>
          <w:lang w:val="en-GB"/>
        </w:rPr>
        <w:t>rowers</w:t>
      </w:r>
      <w:r w:rsidRPr="00070642">
        <w:rPr>
          <w:sz w:val="36"/>
          <w:szCs w:val="36"/>
          <w:lang w:val="en-GB"/>
        </w:rPr>
        <w:t xml:space="preserve"> (and rowers)</w:t>
      </w:r>
    </w:p>
    <w:p w14:paraId="5F3A6EAA" w14:textId="77777777" w:rsidR="00070642" w:rsidRDefault="00070642" w:rsidP="00070642">
      <w:pPr>
        <w:rPr>
          <w:lang w:val="en-GB"/>
        </w:rPr>
      </w:pPr>
    </w:p>
    <w:p w14:paraId="5FB460C0" w14:textId="7BF86995" w:rsidR="00070642" w:rsidRDefault="00070642" w:rsidP="00070642">
      <w:pPr>
        <w:rPr>
          <w:lang w:val="en-GB"/>
        </w:rPr>
      </w:pPr>
      <w:r>
        <w:rPr>
          <w:lang w:val="en-GB"/>
        </w:rPr>
        <w:t xml:space="preserve">Attached to this mail you will find the entries to </w:t>
      </w:r>
      <w:proofErr w:type="spellStart"/>
      <w:r>
        <w:rPr>
          <w:lang w:val="en-GB"/>
        </w:rPr>
        <w:t>Østlandsregattaen</w:t>
      </w:r>
      <w:proofErr w:type="spellEnd"/>
      <w:r>
        <w:rPr>
          <w:lang w:val="en-GB"/>
        </w:rPr>
        <w:t>. This is an excel-sheet with several columns. The most important are those marked “</w:t>
      </w:r>
      <w:proofErr w:type="spellStart"/>
      <w:r>
        <w:rPr>
          <w:lang w:val="en-GB"/>
        </w:rPr>
        <w:t>lørdag</w:t>
      </w:r>
      <w:proofErr w:type="spellEnd"/>
      <w:r>
        <w:rPr>
          <w:lang w:val="en-GB"/>
        </w:rPr>
        <w:t xml:space="preserve"> “ and “</w:t>
      </w:r>
      <w:proofErr w:type="spellStart"/>
      <w:r>
        <w:rPr>
          <w:lang w:val="en-GB"/>
        </w:rPr>
        <w:t>søndag</w:t>
      </w:r>
      <w:proofErr w:type="spellEnd"/>
      <w:r>
        <w:rPr>
          <w:lang w:val="en-GB"/>
        </w:rPr>
        <w:t>”. When opening those, you will find all the entries for all races respectively Saturday and Sunday. This makes it difficult to find the races where your son or daughter shall row. To make it easier go to the column named “</w:t>
      </w:r>
      <w:proofErr w:type="spellStart"/>
      <w:r>
        <w:rPr>
          <w:lang w:val="en-GB"/>
        </w:rPr>
        <w:t>roklubb</w:t>
      </w:r>
      <w:proofErr w:type="spellEnd"/>
      <w:r>
        <w:rPr>
          <w:lang w:val="en-GB"/>
        </w:rPr>
        <w:t>”. When you tick the arrow at the top, a new dark window will appear. In this window “un-tick” “</w:t>
      </w:r>
      <w:proofErr w:type="spellStart"/>
      <w:r>
        <w:rPr>
          <w:lang w:val="en-GB"/>
        </w:rPr>
        <w:t>merk</w:t>
      </w:r>
      <w:proofErr w:type="spellEnd"/>
      <w:r>
        <w:rPr>
          <w:lang w:val="en-GB"/>
        </w:rPr>
        <w:t xml:space="preserve"> alt”, and then scroll down until you </w:t>
      </w:r>
      <w:r w:rsidR="00E0142D">
        <w:rPr>
          <w:lang w:val="en-GB"/>
        </w:rPr>
        <w:t>find</w:t>
      </w:r>
      <w:r>
        <w:rPr>
          <w:lang w:val="en-GB"/>
        </w:rPr>
        <w:t xml:space="preserve"> “Norske </w:t>
      </w:r>
      <w:proofErr w:type="spellStart"/>
      <w:r>
        <w:rPr>
          <w:lang w:val="en-GB"/>
        </w:rPr>
        <w:t>studenters</w:t>
      </w:r>
      <w:proofErr w:type="spellEnd"/>
      <w:r>
        <w:rPr>
          <w:lang w:val="en-GB"/>
        </w:rPr>
        <w:t xml:space="preserve"> </w:t>
      </w:r>
      <w:proofErr w:type="spellStart"/>
      <w:r>
        <w:rPr>
          <w:lang w:val="en-GB"/>
        </w:rPr>
        <w:t>roklubb</w:t>
      </w:r>
      <w:proofErr w:type="spellEnd"/>
      <w:r>
        <w:rPr>
          <w:lang w:val="en-GB"/>
        </w:rPr>
        <w:t xml:space="preserve">”. There is more than one line, which start with “Norske </w:t>
      </w:r>
      <w:proofErr w:type="spellStart"/>
      <w:r>
        <w:rPr>
          <w:lang w:val="en-GB"/>
        </w:rPr>
        <w:t>studenters</w:t>
      </w:r>
      <w:proofErr w:type="spellEnd"/>
      <w:r>
        <w:rPr>
          <w:lang w:val="en-GB"/>
        </w:rPr>
        <w:t xml:space="preserve"> </w:t>
      </w:r>
      <w:proofErr w:type="spellStart"/>
      <w:r>
        <w:rPr>
          <w:lang w:val="en-GB"/>
        </w:rPr>
        <w:t>roklub</w:t>
      </w:r>
      <w:proofErr w:type="spellEnd"/>
      <w:r>
        <w:rPr>
          <w:lang w:val="en-GB"/>
        </w:rPr>
        <w:t>”, because when we enter rower</w:t>
      </w:r>
      <w:r w:rsidR="00E0142D">
        <w:rPr>
          <w:lang w:val="en-GB"/>
        </w:rPr>
        <w:t>s</w:t>
      </w:r>
      <w:r>
        <w:rPr>
          <w:lang w:val="en-GB"/>
        </w:rPr>
        <w:t xml:space="preserve"> both from NSR and from other rowing clubs in the same boat, this is given a separate line. If you tick all lines with NSR, only the entries from NSR will show. Now it is </w:t>
      </w:r>
      <w:proofErr w:type="gramStart"/>
      <w:r>
        <w:rPr>
          <w:lang w:val="en-GB"/>
        </w:rPr>
        <w:t>fairly easy</w:t>
      </w:r>
      <w:proofErr w:type="gramEnd"/>
      <w:r>
        <w:rPr>
          <w:lang w:val="en-GB"/>
        </w:rPr>
        <w:t xml:space="preserve"> to find the races were your son or daughter shall row. </w:t>
      </w:r>
    </w:p>
    <w:p w14:paraId="03F7779D" w14:textId="77777777" w:rsidR="00E0142D" w:rsidRDefault="00E0142D" w:rsidP="00070642">
      <w:pPr>
        <w:rPr>
          <w:lang w:val="en-GB"/>
        </w:rPr>
      </w:pPr>
    </w:p>
    <w:p w14:paraId="25F07C4B" w14:textId="522A91CB" w:rsidR="00070642" w:rsidRDefault="00070642" w:rsidP="00070642">
      <w:pPr>
        <w:rPr>
          <w:lang w:val="en-GB"/>
        </w:rPr>
      </w:pPr>
      <w:r>
        <w:rPr>
          <w:lang w:val="en-GB"/>
        </w:rPr>
        <w:t xml:space="preserve">Your son or daughter must be at </w:t>
      </w:r>
      <w:proofErr w:type="spellStart"/>
      <w:r>
        <w:rPr>
          <w:lang w:val="en-GB"/>
        </w:rPr>
        <w:t>Årungen</w:t>
      </w:r>
      <w:proofErr w:type="spellEnd"/>
      <w:r>
        <w:rPr>
          <w:lang w:val="en-GB"/>
        </w:rPr>
        <w:t xml:space="preserve"> not later than </w:t>
      </w:r>
      <w:r w:rsidRPr="008C2CC4">
        <w:rPr>
          <w:b/>
          <w:lang w:val="en-GB"/>
        </w:rPr>
        <w:t>1 ½ hour before the first race</w:t>
      </w:r>
      <w:r>
        <w:rPr>
          <w:lang w:val="en-GB"/>
        </w:rPr>
        <w:t xml:space="preserve">. This will give them time to change, make the boat ready, receive last information from the coach and row up to start, where they must be not later than </w:t>
      </w:r>
      <w:r w:rsidR="00E0142D">
        <w:rPr>
          <w:lang w:val="en-GB"/>
        </w:rPr>
        <w:t>five</w:t>
      </w:r>
      <w:r>
        <w:rPr>
          <w:lang w:val="en-GB"/>
        </w:rPr>
        <w:t xml:space="preserve"> min</w:t>
      </w:r>
      <w:r w:rsidR="00E0142D">
        <w:rPr>
          <w:lang w:val="en-GB"/>
        </w:rPr>
        <w:t>utes</w:t>
      </w:r>
      <w:r>
        <w:rPr>
          <w:lang w:val="en-GB"/>
        </w:rPr>
        <w:t xml:space="preserve"> before start (preferably earlier).  If you have problems with transportation to </w:t>
      </w:r>
      <w:proofErr w:type="spellStart"/>
      <w:r>
        <w:rPr>
          <w:lang w:val="en-GB"/>
        </w:rPr>
        <w:t>Årungen</w:t>
      </w:r>
      <w:proofErr w:type="spellEnd"/>
      <w:r>
        <w:rPr>
          <w:lang w:val="en-GB"/>
        </w:rPr>
        <w:t xml:space="preserve">, please notify Maarten or </w:t>
      </w:r>
      <w:r w:rsidR="00E0142D">
        <w:rPr>
          <w:lang w:val="en-GB"/>
        </w:rPr>
        <w:t>myself</w:t>
      </w:r>
      <w:r>
        <w:rPr>
          <w:lang w:val="en-GB"/>
        </w:rPr>
        <w:t>. NSR rowing suit is needed for the regatta (with a white long sleeved shirt under if weather demands). Contact “</w:t>
      </w:r>
      <w:proofErr w:type="spellStart"/>
      <w:r w:rsidRPr="00E0142D">
        <w:rPr>
          <w:lang w:val="en-GB"/>
        </w:rPr>
        <w:t>klubbsjef</w:t>
      </w:r>
      <w:proofErr w:type="spellEnd"/>
      <w:r w:rsidRPr="00E0142D">
        <w:rPr>
          <w:lang w:val="en-GB"/>
        </w:rPr>
        <w:t>” Hilde Vagle (48263791</w:t>
      </w:r>
      <w:r w:rsidRPr="00E8099E">
        <w:rPr>
          <w:lang w:val="en-GB"/>
        </w:rPr>
        <w:t xml:space="preserve">) if rowing suit </w:t>
      </w:r>
      <w:proofErr w:type="gramStart"/>
      <w:r w:rsidRPr="00E8099E">
        <w:rPr>
          <w:lang w:val="en-GB"/>
        </w:rPr>
        <w:t>is needed</w:t>
      </w:r>
      <w:proofErr w:type="gramEnd"/>
      <w:r w:rsidRPr="00E8099E">
        <w:rPr>
          <w:lang w:val="en-GB"/>
        </w:rPr>
        <w:t xml:space="preserve">. She will also be present at </w:t>
      </w:r>
      <w:proofErr w:type="spellStart"/>
      <w:r w:rsidRPr="00E8099E">
        <w:rPr>
          <w:lang w:val="en-GB"/>
        </w:rPr>
        <w:t>Årungen</w:t>
      </w:r>
      <w:proofErr w:type="spellEnd"/>
      <w:r w:rsidRPr="00E8099E">
        <w:rPr>
          <w:lang w:val="en-GB"/>
        </w:rPr>
        <w:t xml:space="preserve"> on Saturday. </w:t>
      </w:r>
    </w:p>
    <w:p w14:paraId="4627F7C1" w14:textId="77777777" w:rsidR="00E0142D" w:rsidRDefault="00E0142D" w:rsidP="00070642">
      <w:pPr>
        <w:rPr>
          <w:lang w:val="en-GB"/>
        </w:rPr>
      </w:pPr>
    </w:p>
    <w:p w14:paraId="15DD1B38" w14:textId="77777777" w:rsidR="00070642" w:rsidRPr="00E8099E" w:rsidRDefault="00070642" w:rsidP="00070642">
      <w:pPr>
        <w:rPr>
          <w:lang w:val="en-GB"/>
        </w:rPr>
      </w:pPr>
      <w:r>
        <w:rPr>
          <w:lang w:val="en-GB"/>
        </w:rPr>
        <w:t xml:space="preserve">NSR </w:t>
      </w:r>
      <w:proofErr w:type="spellStart"/>
      <w:r>
        <w:rPr>
          <w:lang w:val="en-GB"/>
        </w:rPr>
        <w:t>teamleders</w:t>
      </w:r>
      <w:proofErr w:type="spellEnd"/>
      <w:r>
        <w:rPr>
          <w:lang w:val="en-GB"/>
        </w:rPr>
        <w:t xml:space="preserve"> and coaches will be located in front of the boat hall at </w:t>
      </w:r>
      <w:proofErr w:type="spellStart"/>
      <w:r>
        <w:rPr>
          <w:lang w:val="en-GB"/>
        </w:rPr>
        <w:t>Årungen</w:t>
      </w:r>
      <w:proofErr w:type="spellEnd"/>
      <w:r>
        <w:rPr>
          <w:lang w:val="en-GB"/>
        </w:rPr>
        <w:t xml:space="preserve">. </w:t>
      </w:r>
      <w:proofErr w:type="spellStart"/>
      <w:r>
        <w:rPr>
          <w:lang w:val="en-GB"/>
        </w:rPr>
        <w:t>Teamleders</w:t>
      </w:r>
      <w:proofErr w:type="spellEnd"/>
      <w:r>
        <w:rPr>
          <w:lang w:val="en-GB"/>
        </w:rPr>
        <w:t xml:space="preserve"> for the regatta are Erik Juel </w:t>
      </w:r>
      <w:r w:rsidRPr="00E0142D">
        <w:rPr>
          <w:lang w:val="en-GB"/>
        </w:rPr>
        <w:t xml:space="preserve">(48039369) </w:t>
      </w:r>
      <w:r>
        <w:rPr>
          <w:lang w:val="en-GB"/>
        </w:rPr>
        <w:t xml:space="preserve">and Stein Ove Solberg </w:t>
      </w:r>
      <w:r w:rsidRPr="00E0142D">
        <w:rPr>
          <w:lang w:val="en-GB"/>
        </w:rPr>
        <w:t>(98294589).</w:t>
      </w:r>
    </w:p>
    <w:p w14:paraId="5E6A023E" w14:textId="77777777" w:rsidR="00070642" w:rsidRDefault="00070642" w:rsidP="00070642">
      <w:pPr>
        <w:rPr>
          <w:lang w:val="en-GB"/>
        </w:rPr>
      </w:pPr>
    </w:p>
    <w:p w14:paraId="23E4E8A1" w14:textId="414F3EB4" w:rsidR="00070642" w:rsidRDefault="00070642" w:rsidP="00070642">
      <w:pPr>
        <w:rPr>
          <w:lang w:val="en-GB"/>
        </w:rPr>
      </w:pPr>
      <w:r>
        <w:rPr>
          <w:lang w:val="en-GB"/>
        </w:rPr>
        <w:t xml:space="preserve">Looking forward to see you at </w:t>
      </w:r>
      <w:proofErr w:type="spellStart"/>
      <w:r>
        <w:rPr>
          <w:lang w:val="en-GB"/>
        </w:rPr>
        <w:t>Østlandsregattaen</w:t>
      </w:r>
      <w:proofErr w:type="spellEnd"/>
      <w:r>
        <w:rPr>
          <w:lang w:val="en-GB"/>
        </w:rPr>
        <w:t xml:space="preserve">. </w:t>
      </w:r>
      <w:proofErr w:type="spellStart"/>
      <w:r w:rsidR="00E0142D">
        <w:rPr>
          <w:lang w:val="en-GB"/>
        </w:rPr>
        <w:t>Christiania</w:t>
      </w:r>
      <w:r>
        <w:rPr>
          <w:lang w:val="en-GB"/>
        </w:rPr>
        <w:t>regattaen</w:t>
      </w:r>
      <w:proofErr w:type="spellEnd"/>
      <w:r>
        <w:rPr>
          <w:lang w:val="en-GB"/>
        </w:rPr>
        <w:t xml:space="preserve">, also at </w:t>
      </w:r>
      <w:proofErr w:type="spellStart"/>
      <w:r>
        <w:rPr>
          <w:lang w:val="en-GB"/>
        </w:rPr>
        <w:t>Årungen</w:t>
      </w:r>
      <w:proofErr w:type="spellEnd"/>
      <w:r w:rsidR="00E0142D">
        <w:rPr>
          <w:lang w:val="en-GB"/>
        </w:rPr>
        <w:t>, will take place in two weeks</w:t>
      </w:r>
      <w:r>
        <w:rPr>
          <w:lang w:val="en-GB"/>
        </w:rPr>
        <w:t xml:space="preserve">. </w:t>
      </w:r>
      <w:proofErr w:type="gramStart"/>
      <w:r>
        <w:rPr>
          <w:lang w:val="en-GB"/>
        </w:rPr>
        <w:t>And last</w:t>
      </w:r>
      <w:proofErr w:type="gramEnd"/>
      <w:r>
        <w:rPr>
          <w:lang w:val="en-GB"/>
        </w:rPr>
        <w:t>, but not least</w:t>
      </w:r>
      <w:r w:rsidR="00E0142D">
        <w:rPr>
          <w:lang w:val="en-GB"/>
        </w:rPr>
        <w:t>,</w:t>
      </w:r>
      <w:r>
        <w:rPr>
          <w:lang w:val="en-GB"/>
        </w:rPr>
        <w:t xml:space="preserve"> the last week in June, the traditional Junior training camp take</w:t>
      </w:r>
      <w:r w:rsidR="00E0142D">
        <w:rPr>
          <w:lang w:val="en-GB"/>
        </w:rPr>
        <w:t>s</w:t>
      </w:r>
      <w:r>
        <w:rPr>
          <w:lang w:val="en-GB"/>
        </w:rPr>
        <w:t xml:space="preserve"> place at </w:t>
      </w:r>
      <w:proofErr w:type="spellStart"/>
      <w:r>
        <w:rPr>
          <w:lang w:val="en-GB"/>
        </w:rPr>
        <w:t>Solodden</w:t>
      </w:r>
      <w:proofErr w:type="spellEnd"/>
      <w:r>
        <w:rPr>
          <w:lang w:val="en-GB"/>
        </w:rPr>
        <w:t xml:space="preserve">. A separate invitation will arrive soon. </w:t>
      </w:r>
    </w:p>
    <w:p w14:paraId="18254500" w14:textId="77777777" w:rsidR="00E0142D" w:rsidRDefault="00E0142D" w:rsidP="00070642">
      <w:pPr>
        <w:rPr>
          <w:lang w:val="en-GB"/>
        </w:rPr>
      </w:pPr>
    </w:p>
    <w:p w14:paraId="68D4E105" w14:textId="51C27B01" w:rsidR="00E0142D" w:rsidRDefault="00E0142D" w:rsidP="00070642">
      <w:pPr>
        <w:rPr>
          <w:lang w:val="en-GB"/>
        </w:rPr>
      </w:pPr>
      <w:r>
        <w:rPr>
          <w:lang w:val="en-GB"/>
        </w:rPr>
        <w:t>Keep an eye on the club web site: roklubben.no</w:t>
      </w:r>
    </w:p>
    <w:p w14:paraId="1FBD35BE" w14:textId="77777777" w:rsidR="00070642" w:rsidRDefault="00070642" w:rsidP="00070642">
      <w:pPr>
        <w:rPr>
          <w:lang w:val="en-GB"/>
        </w:rPr>
      </w:pPr>
      <w:bookmarkStart w:id="0" w:name="_GoBack"/>
      <w:bookmarkEnd w:id="0"/>
    </w:p>
    <w:p w14:paraId="38C377EA" w14:textId="749D69FC" w:rsidR="00070642" w:rsidRDefault="00E0142D" w:rsidP="00070642">
      <w:pPr>
        <w:rPr>
          <w:lang w:val="en-GB"/>
        </w:rPr>
      </w:pPr>
      <w:r>
        <w:rPr>
          <w:lang w:val="en-GB"/>
        </w:rPr>
        <w:t>Tor-Geir My</w:t>
      </w:r>
      <w:r w:rsidR="00070642">
        <w:rPr>
          <w:lang w:val="en-GB"/>
        </w:rPr>
        <w:t>hrer</w:t>
      </w:r>
    </w:p>
    <w:p w14:paraId="3DDC2732" w14:textId="77777777" w:rsidR="00070642" w:rsidRDefault="00070642" w:rsidP="00070642">
      <w:pPr>
        <w:rPr>
          <w:lang w:val="en-GB"/>
        </w:rPr>
      </w:pPr>
      <w:r>
        <w:rPr>
          <w:lang w:val="en-GB"/>
        </w:rPr>
        <w:t>Club captain NSR</w:t>
      </w:r>
    </w:p>
    <w:p w14:paraId="41D8852D" w14:textId="77777777" w:rsidR="00070642" w:rsidRDefault="00070642" w:rsidP="00070642">
      <w:pPr>
        <w:rPr>
          <w:lang w:val="en-GB"/>
        </w:rPr>
      </w:pPr>
    </w:p>
    <w:p w14:paraId="2A79EB49" w14:textId="77777777" w:rsidR="00070642" w:rsidRPr="0082742D" w:rsidRDefault="00070642" w:rsidP="00070642">
      <w:pPr>
        <w:rPr>
          <w:lang w:val="en-GB"/>
        </w:rPr>
      </w:pPr>
    </w:p>
    <w:p w14:paraId="2244247E" w14:textId="77777777" w:rsidR="00070642" w:rsidRPr="00E0142D" w:rsidRDefault="00070642" w:rsidP="00070642">
      <w:pPr>
        <w:rPr>
          <w:lang w:val="en-GB"/>
        </w:rPr>
      </w:pPr>
    </w:p>
    <w:p w14:paraId="2975D6AA" w14:textId="77777777" w:rsidR="00A61EC7" w:rsidRPr="00E0142D" w:rsidRDefault="00A61EC7" w:rsidP="00070642">
      <w:pPr>
        <w:rPr>
          <w:lang w:val="en-GB"/>
        </w:rPr>
      </w:pPr>
    </w:p>
    <w:sectPr w:rsidR="00A61EC7" w:rsidRPr="00E0142D" w:rsidSect="00654C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671"/>
    <w:multiLevelType w:val="hybridMultilevel"/>
    <w:tmpl w:val="77CC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8CB"/>
    <w:multiLevelType w:val="hybridMultilevel"/>
    <w:tmpl w:val="A102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5C78"/>
    <w:multiLevelType w:val="hybridMultilevel"/>
    <w:tmpl w:val="2352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85E74"/>
    <w:multiLevelType w:val="hybridMultilevel"/>
    <w:tmpl w:val="841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703EF"/>
    <w:multiLevelType w:val="hybridMultilevel"/>
    <w:tmpl w:val="22B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62F53"/>
    <w:multiLevelType w:val="hybridMultilevel"/>
    <w:tmpl w:val="A408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55E79"/>
    <w:multiLevelType w:val="hybridMultilevel"/>
    <w:tmpl w:val="3578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96CA7"/>
    <w:multiLevelType w:val="hybridMultilevel"/>
    <w:tmpl w:val="2B6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952DB"/>
    <w:multiLevelType w:val="hybridMultilevel"/>
    <w:tmpl w:val="BBC6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0796D"/>
    <w:multiLevelType w:val="hybridMultilevel"/>
    <w:tmpl w:val="2B5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C5F2C"/>
    <w:multiLevelType w:val="hybridMultilevel"/>
    <w:tmpl w:val="ACF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45FE7"/>
    <w:multiLevelType w:val="hybridMultilevel"/>
    <w:tmpl w:val="E5A2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358A2"/>
    <w:multiLevelType w:val="hybridMultilevel"/>
    <w:tmpl w:val="0CC4218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nsid w:val="78F94C7D"/>
    <w:multiLevelType w:val="hybridMultilevel"/>
    <w:tmpl w:val="1EE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1741D"/>
    <w:multiLevelType w:val="hybridMultilevel"/>
    <w:tmpl w:val="B44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13"/>
  </w:num>
  <w:num w:numId="6">
    <w:abstractNumId w:val="9"/>
  </w:num>
  <w:num w:numId="7">
    <w:abstractNumId w:val="8"/>
  </w:num>
  <w:num w:numId="8">
    <w:abstractNumId w:val="5"/>
  </w:num>
  <w:num w:numId="9">
    <w:abstractNumId w:val="4"/>
  </w:num>
  <w:num w:numId="10">
    <w:abstractNumId w:val="3"/>
  </w:num>
  <w:num w:numId="11">
    <w:abstractNumId w:val="0"/>
  </w:num>
  <w:num w:numId="12">
    <w:abstractNumId w:val="14"/>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9"/>
    <w:rsid w:val="00070642"/>
    <w:rsid w:val="000E11F3"/>
    <w:rsid w:val="000F6C03"/>
    <w:rsid w:val="00171A09"/>
    <w:rsid w:val="00233626"/>
    <w:rsid w:val="00276E01"/>
    <w:rsid w:val="00555659"/>
    <w:rsid w:val="00566E12"/>
    <w:rsid w:val="005E73F1"/>
    <w:rsid w:val="00654CF3"/>
    <w:rsid w:val="006A4C19"/>
    <w:rsid w:val="006C3C28"/>
    <w:rsid w:val="00886099"/>
    <w:rsid w:val="00A05E2B"/>
    <w:rsid w:val="00A61EC7"/>
    <w:rsid w:val="00A80556"/>
    <w:rsid w:val="00BC4180"/>
    <w:rsid w:val="00BE2785"/>
    <w:rsid w:val="00CD5313"/>
    <w:rsid w:val="00E0142D"/>
    <w:rsid w:val="00E07E31"/>
    <w:rsid w:val="00E170AB"/>
    <w:rsid w:val="00F42471"/>
    <w:rsid w:val="00F64A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32D8E"/>
  <w14:defaultImageDpi w14:val="300"/>
  <w15:docId w15:val="{101BBF03-362E-49CC-87C3-A93F5C6E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0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71A09"/>
    <w:pPr>
      <w:ind w:left="720"/>
      <w:contextualSpacing/>
    </w:pPr>
  </w:style>
  <w:style w:type="paragraph" w:styleId="Bobletekst">
    <w:name w:val="Balloon Text"/>
    <w:basedOn w:val="Normal"/>
    <w:link w:val="BobletekstTegn"/>
    <w:uiPriority w:val="99"/>
    <w:semiHidden/>
    <w:unhideWhenUsed/>
    <w:rsid w:val="00171A0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71A09"/>
    <w:rPr>
      <w:rFonts w:ascii="Lucida Grande" w:hAnsi="Lucida Grande" w:cs="Lucida Grande"/>
      <w:sz w:val="18"/>
      <w:szCs w:val="18"/>
    </w:rPr>
  </w:style>
  <w:style w:type="paragraph" w:styleId="Dokumentkart">
    <w:name w:val="Document Map"/>
    <w:basedOn w:val="Normal"/>
    <w:link w:val="DokumentkartTegn"/>
    <w:uiPriority w:val="99"/>
    <w:semiHidden/>
    <w:unhideWhenUsed/>
    <w:rsid w:val="00171A09"/>
    <w:rPr>
      <w:rFonts w:ascii="Lucida Grande" w:hAnsi="Lucida Grande" w:cs="Lucida Grande"/>
    </w:rPr>
  </w:style>
  <w:style w:type="character" w:customStyle="1" w:styleId="DokumentkartTegn">
    <w:name w:val="Dokumentkart Tegn"/>
    <w:basedOn w:val="Standardskriftforavsnitt"/>
    <w:link w:val="Dokumentkart"/>
    <w:uiPriority w:val="99"/>
    <w:semiHidden/>
    <w:rsid w:val="00171A09"/>
    <w:rPr>
      <w:rFonts w:ascii="Lucida Grande" w:hAnsi="Lucida Grande" w:cs="Lucida Grande"/>
    </w:rPr>
  </w:style>
  <w:style w:type="table" w:styleId="Tabellrutenett">
    <w:name w:val="Table Grid"/>
    <w:basedOn w:val="Vanligtabell"/>
    <w:uiPriority w:val="59"/>
    <w:rsid w:val="00F6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Myhrer</dc:creator>
  <cp:keywords/>
  <dc:description/>
  <cp:lastModifiedBy>Runa Bunæs</cp:lastModifiedBy>
  <cp:revision>2</cp:revision>
  <dcterms:created xsi:type="dcterms:W3CDTF">2015-05-26T16:34:00Z</dcterms:created>
  <dcterms:modified xsi:type="dcterms:W3CDTF">2015-05-26T16:34:00Z</dcterms:modified>
</cp:coreProperties>
</file>